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0D" w:rsidRDefault="00183E0D" w:rsidP="00183E0D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E0D" w:rsidRDefault="00183E0D" w:rsidP="00183E0D">
      <w:pPr>
        <w:jc w:val="center"/>
        <w:rPr>
          <w:b/>
          <w:bCs/>
          <w:sz w:val="20"/>
          <w:szCs w:val="20"/>
        </w:rPr>
      </w:pPr>
    </w:p>
    <w:p w:rsidR="00183E0D" w:rsidRDefault="00183E0D" w:rsidP="00183E0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183E0D" w:rsidRDefault="00183E0D" w:rsidP="00183E0D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183E0D" w:rsidRDefault="00183E0D" w:rsidP="00183E0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83E0D" w:rsidRDefault="00183E0D" w:rsidP="00183E0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83E0D" w:rsidRDefault="00183E0D" w:rsidP="00183E0D"/>
    <w:p w:rsidR="00183E0D" w:rsidRDefault="00183E0D" w:rsidP="00183E0D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469</w:t>
      </w:r>
    </w:p>
    <w:p w:rsidR="00183E0D" w:rsidRDefault="00183E0D" w:rsidP="00183E0D">
      <w:pPr>
        <w:ind w:left="1440"/>
        <w:rPr>
          <w:b/>
        </w:rPr>
      </w:pPr>
      <w:r>
        <w:rPr>
          <w:b/>
        </w:rPr>
        <w:t>місто Буча</w:t>
      </w:r>
    </w:p>
    <w:p w:rsidR="00183E0D" w:rsidRDefault="00183E0D" w:rsidP="00183E0D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озеленення вздовж асфальтного кола у </w:t>
      </w:r>
      <w:proofErr w:type="spellStart"/>
      <w:r>
        <w:rPr>
          <w:b/>
        </w:rPr>
        <w:t>Бучанському</w:t>
      </w:r>
      <w:proofErr w:type="spellEnd"/>
      <w:r>
        <w:rPr>
          <w:b/>
        </w:rPr>
        <w:t xml:space="preserve"> міському парку в </w:t>
      </w:r>
      <w:proofErr w:type="spellStart"/>
      <w:r>
        <w:rPr>
          <w:b/>
        </w:rPr>
        <w:t>м.Буча</w:t>
      </w:r>
      <w:proofErr w:type="spellEnd"/>
      <w:r>
        <w:rPr>
          <w:b/>
        </w:rPr>
        <w:t xml:space="preserve"> Київської області» </w:t>
      </w:r>
    </w:p>
    <w:p w:rsidR="00183E0D" w:rsidRDefault="00183E0D" w:rsidP="00183E0D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183E0D" w:rsidRDefault="00183E0D" w:rsidP="00183E0D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4B4F31">
        <w:t xml:space="preserve">озеленення </w:t>
      </w:r>
      <w:r w:rsidRPr="00636937">
        <w:t xml:space="preserve">вздовж асфальтного кола у </w:t>
      </w:r>
      <w:proofErr w:type="spellStart"/>
      <w:r w:rsidRPr="00636937">
        <w:t>Бучанському</w:t>
      </w:r>
      <w:proofErr w:type="spellEnd"/>
      <w:r w:rsidRPr="00636937">
        <w:t xml:space="preserve"> міському парку</w:t>
      </w:r>
      <w:r>
        <w:rPr>
          <w:b/>
        </w:rPr>
        <w:t xml:space="preserve"> </w:t>
      </w:r>
      <w:r>
        <w:t>в</w:t>
      </w:r>
      <w:r w:rsidRPr="002E4C9A">
        <w:t xml:space="preserve"> м. Буча Київської області</w:t>
      </w:r>
      <w:r>
        <w:t>», розроблену комунальним підприємством «</w:t>
      </w:r>
      <w:proofErr w:type="spellStart"/>
      <w:r>
        <w:t>Бучабудзамовник</w:t>
      </w:r>
      <w:proofErr w:type="spellEnd"/>
      <w:r>
        <w:t xml:space="preserve">» </w:t>
      </w:r>
      <w:proofErr w:type="spellStart"/>
      <w:r>
        <w:t>Бучанської</w:t>
      </w:r>
      <w:proofErr w:type="spellEnd"/>
      <w:r>
        <w:t xml:space="preserve"> міської ради, з метою облаштування зони відпочинку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183E0D" w:rsidRDefault="00183E0D" w:rsidP="00183E0D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183E0D" w:rsidRDefault="00183E0D" w:rsidP="00183E0D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2E4C9A">
        <w:t xml:space="preserve">Капітальний ремонт </w:t>
      </w:r>
      <w:r w:rsidRPr="004B4F31">
        <w:t xml:space="preserve">озеленення </w:t>
      </w:r>
      <w:r w:rsidRPr="00636937">
        <w:t xml:space="preserve">вздовж асфальтного кола у </w:t>
      </w:r>
      <w:proofErr w:type="spellStart"/>
      <w:r w:rsidRPr="00636937">
        <w:t>Бучанському</w:t>
      </w:r>
      <w:proofErr w:type="spellEnd"/>
      <w:r w:rsidRPr="00636937">
        <w:t xml:space="preserve"> міському парку</w:t>
      </w:r>
      <w:r>
        <w:rPr>
          <w:b/>
        </w:rPr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8"/>
        <w:gridCol w:w="1689"/>
        <w:gridCol w:w="1653"/>
      </w:tblGrid>
      <w:tr w:rsidR="00183E0D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183E0D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276,189</w:t>
            </w:r>
          </w:p>
        </w:tc>
      </w:tr>
      <w:tr w:rsidR="00183E0D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jc w:val="both"/>
            </w:pPr>
            <w:r>
              <w:t>250,986</w:t>
            </w:r>
          </w:p>
        </w:tc>
      </w:tr>
      <w:tr w:rsidR="00183E0D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0D" w:rsidRDefault="00183E0D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 xml:space="preserve">  25,203</w:t>
            </w:r>
          </w:p>
        </w:tc>
      </w:tr>
    </w:tbl>
    <w:p w:rsidR="00183E0D" w:rsidRDefault="00183E0D" w:rsidP="00183E0D">
      <w:pPr>
        <w:ind w:left="360" w:hanging="360"/>
        <w:jc w:val="both"/>
      </w:pPr>
      <w:r>
        <w:t xml:space="preserve">2. Виконання робіт по капітальному ремонту </w:t>
      </w:r>
      <w:r w:rsidRPr="004B4F31">
        <w:t xml:space="preserve">озеленення </w:t>
      </w:r>
      <w:r w:rsidRPr="00636937">
        <w:t xml:space="preserve">вздовж асфальтного кола у </w:t>
      </w:r>
      <w:proofErr w:type="spellStart"/>
      <w:r w:rsidRPr="00636937">
        <w:t>Бучанському</w:t>
      </w:r>
      <w:proofErr w:type="spellEnd"/>
      <w:r w:rsidRPr="00636937">
        <w:t xml:space="preserve"> міському парку</w:t>
      </w:r>
      <w:r>
        <w:rPr>
          <w:b/>
        </w:rPr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183E0D" w:rsidRDefault="00183E0D" w:rsidP="00183E0D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183E0D" w:rsidRDefault="00183E0D" w:rsidP="00183E0D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183E0D" w:rsidTr="00D94684">
        <w:tc>
          <w:tcPr>
            <w:tcW w:w="7244" w:type="dxa"/>
          </w:tcPr>
          <w:p w:rsidR="00183E0D" w:rsidRDefault="00183E0D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183E0D" w:rsidRDefault="00183E0D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183E0D" w:rsidRDefault="00183E0D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183E0D" w:rsidTr="00D94684">
        <w:tc>
          <w:tcPr>
            <w:tcW w:w="7244" w:type="dxa"/>
          </w:tcPr>
          <w:p w:rsidR="00183E0D" w:rsidRDefault="00183E0D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183E0D" w:rsidRDefault="00183E0D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183E0D" w:rsidTr="00D94684">
        <w:tc>
          <w:tcPr>
            <w:tcW w:w="7244" w:type="dxa"/>
          </w:tcPr>
          <w:p w:rsidR="00183E0D" w:rsidRDefault="00183E0D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183E0D" w:rsidRDefault="00183E0D" w:rsidP="00D94684">
            <w:pPr>
              <w:rPr>
                <w:b/>
              </w:rPr>
            </w:pPr>
          </w:p>
        </w:tc>
      </w:tr>
      <w:tr w:rsidR="00183E0D" w:rsidTr="00D94684">
        <w:tc>
          <w:tcPr>
            <w:tcW w:w="7244" w:type="dxa"/>
          </w:tcPr>
          <w:p w:rsidR="00183E0D" w:rsidRDefault="00183E0D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183E0D" w:rsidRDefault="00183E0D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183E0D" w:rsidTr="00D94684">
        <w:tc>
          <w:tcPr>
            <w:tcW w:w="7244" w:type="dxa"/>
          </w:tcPr>
          <w:p w:rsidR="00183E0D" w:rsidRDefault="00183E0D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183E0D" w:rsidRDefault="00183E0D" w:rsidP="00D94684">
            <w:pPr>
              <w:rPr>
                <w:b/>
              </w:rPr>
            </w:pPr>
          </w:p>
        </w:tc>
      </w:tr>
      <w:tr w:rsidR="00183E0D" w:rsidTr="00D94684">
        <w:tc>
          <w:tcPr>
            <w:tcW w:w="7244" w:type="dxa"/>
          </w:tcPr>
          <w:p w:rsidR="00183E0D" w:rsidRDefault="00183E0D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183E0D" w:rsidRDefault="00183E0D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183E0D" w:rsidRDefault="00183E0D" w:rsidP="00183E0D">
      <w:pPr>
        <w:rPr>
          <w:noProof/>
        </w:rPr>
      </w:pPr>
    </w:p>
    <w:p w:rsidR="00183E0D" w:rsidRDefault="00183E0D" w:rsidP="00183E0D">
      <w:pPr>
        <w:rPr>
          <w:noProof/>
        </w:rPr>
      </w:pPr>
    </w:p>
    <w:p w:rsidR="00183E0D" w:rsidRPr="00C914B7" w:rsidRDefault="00183E0D" w:rsidP="00183E0D">
      <w:pPr>
        <w:rPr>
          <w:noProof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59"/>
    <w:rsid w:val="00183E0D"/>
    <w:rsid w:val="00276F79"/>
    <w:rsid w:val="00D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ECB19-9C3E-47A5-85C4-14FB8493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E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83E0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83E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E0D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83E0D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83E0D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2017-07-24T07:17:00Z</dcterms:created>
  <dcterms:modified xsi:type="dcterms:W3CDTF">2017-07-24T07:17:00Z</dcterms:modified>
</cp:coreProperties>
</file>